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319A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452C02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7680ED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56</w:t>
      </w:r>
      <w:r>
        <w:rPr>
          <w:rFonts w:hint="eastAsia" w:ascii="仿宋_GB2312" w:hAnsi="宋体" w:eastAsia="仿宋_GB2312" w:cs="宋体"/>
          <w:kern w:val="0"/>
          <w:sz w:val="30"/>
          <w:szCs w:val="30"/>
          <w:highlight w:val="none"/>
          <w:u w:val="none"/>
        </w:rPr>
        <w:t>号</w:t>
      </w:r>
    </w:p>
    <w:p w14:paraId="556C2ED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0328F3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525A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0CAE8C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296096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D1043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4日1时52分，我局执法人员在执法检查时，发现你单位作为施工单位在深圳市南山区赤湾片区赤湾二路的赤湾二路西延段（月亮湾大道-赤湾五路段）工程明挖段主体结构工程劳务分包工程施工中，存在夜间在城市建成区内进行产生环境噪声的混凝土浇筑建筑施工作业的环境违法行为，现场调查时发现使用了混凝土</w:t>
      </w:r>
      <w:bookmarkStart w:id="0" w:name="_GoBack"/>
      <w:bookmarkEnd w:id="0"/>
      <w:r>
        <w:rPr>
          <w:rFonts w:hint="eastAsia" w:ascii="仿宋_GB2312" w:hAnsi="仿宋_GB2312" w:eastAsia="仿宋_GB2312" w:cs="仿宋_GB2312"/>
          <w:kern w:val="0"/>
          <w:sz w:val="28"/>
          <w:szCs w:val="28"/>
          <w:highlight w:val="none"/>
          <w:u w:val="none"/>
        </w:rPr>
        <w:t xml:space="preserve">搅拌车和泵车等施工设备。                                                        </w:t>
      </w:r>
    </w:p>
    <w:p w14:paraId="3FFFD4F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6FAEE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1、2025年4月4日我局执法人员制作的现场检查（勘察）笔录，2025年4月16日我局执法人员制作的调查询问笔录，证明我局执法人员的执法检查、调查情况；</w:t>
      </w:r>
    </w:p>
    <w:p w14:paraId="4553F9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2、2025年4月4日我局执法人员制作的现场照片（图片/视频），证明你单位存在夜间在城市建成区内进行产生环境噪声的建筑施工作业的行为；</w:t>
      </w:r>
    </w:p>
    <w:p w14:paraId="0D6F03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3、2025年4月16日你单位提供的营业执照复印件、法定代表人(负责人)身份证明书、身份证复印件、授权委托书等材料，证明你单位的主体适格；</w:t>
      </w:r>
    </w:p>
    <w:p w14:paraId="37E8E7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4、2025年4月16日你单位提供的分包合同、中标通知书等材料，证明你单位为赤湾二路西延段（月亮湾大道-赤湾五路段）工程明挖段主体结构工程劳务分包工程的分包施工单位；</w:t>
      </w:r>
    </w:p>
    <w:p w14:paraId="1D1581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C8919A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89FFA1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BA683A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E045D6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9FA4A5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59BD69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26DC533">
      <w:pPr>
        <w:pStyle w:val="3"/>
        <w:rPr>
          <w:rFonts w:hint="eastAsia"/>
          <w:highlight w:val="none"/>
        </w:rPr>
      </w:pPr>
    </w:p>
    <w:p w14:paraId="70093F0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9E6B54D">
      <w:pPr>
        <w:pStyle w:val="3"/>
        <w:rPr>
          <w:rFonts w:hint="eastAsia"/>
          <w:highlight w:val="none"/>
        </w:rPr>
      </w:pPr>
    </w:p>
    <w:p w14:paraId="332DE44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B5E509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7F4F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CC3B3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CC3B3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93597F"/>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65F17C7"/>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1360</Words>
  <Characters>1414</Characters>
  <Lines>0</Lines>
  <Paragraphs>0</Paragraphs>
  <TotalTime>1</TotalTime>
  <ScaleCrop>false</ScaleCrop>
  <LinksUpToDate>false</LinksUpToDate>
  <CharactersWithSpaces>1726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2025-05-08T08:08:12Z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